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8B" w:rsidRPr="00E5198B" w:rsidRDefault="00E5198B" w:rsidP="002A04BF">
      <w:pPr>
        <w:spacing w:before="240" w:after="120" w:line="240" w:lineRule="exact"/>
        <w:ind w:firstLine="709"/>
        <w:jc w:val="center"/>
        <w:rPr>
          <w:rStyle w:val="2"/>
          <w:b w:val="0"/>
          <w:bCs w:val="0"/>
          <w:sz w:val="28"/>
          <w:szCs w:val="28"/>
        </w:rPr>
      </w:pPr>
      <w:bookmarkStart w:id="0" w:name="_GoBack"/>
      <w:bookmarkEnd w:id="0"/>
      <w:r w:rsidRPr="00E5198B">
        <w:rPr>
          <w:rStyle w:val="2"/>
          <w:b w:val="0"/>
          <w:bCs w:val="0"/>
          <w:sz w:val="28"/>
          <w:szCs w:val="28"/>
        </w:rPr>
        <w:t xml:space="preserve">ПОЛОЖЕНИЕ О ЧЕМПИОНАТЕ ТЕХНИЧЕСКОГО ТВОРЧЕСТВА </w:t>
      </w:r>
      <w:r w:rsidRPr="00E5198B">
        <w:rPr>
          <w:rStyle w:val="2"/>
          <w:b w:val="0"/>
          <w:bCs w:val="0"/>
          <w:sz w:val="28"/>
          <w:szCs w:val="28"/>
          <w:lang w:val="en-US"/>
        </w:rPr>
        <w:t>MAKERCHAMP</w:t>
      </w:r>
    </w:p>
    <w:p w:rsidR="002A04BF" w:rsidRPr="002A04BF" w:rsidRDefault="002A04BF" w:rsidP="002A04BF">
      <w:pPr>
        <w:spacing w:before="240"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04BF">
        <w:rPr>
          <w:rStyle w:val="2"/>
          <w:bCs w:val="0"/>
          <w:sz w:val="28"/>
          <w:szCs w:val="28"/>
          <w:u w:val="single"/>
        </w:rPr>
        <w:t>1. Общие положения</w:t>
      </w:r>
    </w:p>
    <w:p w:rsidR="002A04B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8F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серии </w:t>
      </w:r>
      <w:r w:rsidR="000D4B48">
        <w:rPr>
          <w:rFonts w:ascii="Times New Roman" w:hAnsi="Times New Roman" w:cs="Times New Roman"/>
          <w:sz w:val="28"/>
          <w:szCs w:val="28"/>
        </w:rPr>
        <w:t xml:space="preserve">туров чемпионата технического творчества </w:t>
      </w:r>
      <w:r w:rsidR="000D4B48">
        <w:rPr>
          <w:rFonts w:ascii="Times New Roman" w:hAnsi="Times New Roman" w:cs="Times New Roman"/>
          <w:sz w:val="28"/>
          <w:szCs w:val="28"/>
          <w:lang w:val="en-US"/>
        </w:rPr>
        <w:t>MAKERCHAMP</w:t>
      </w:r>
      <w:r w:rsidRPr="0068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A04BF">
        <w:rPr>
          <w:rFonts w:ascii="Times New Roman" w:hAnsi="Times New Roman" w:cs="Times New Roman"/>
          <w:sz w:val="28"/>
          <w:szCs w:val="28"/>
        </w:rPr>
        <w:t xml:space="preserve">погружения обучающихся в процессы профессиональной деятельности ученых и инженеров, знакомства с практическим применением точных наук и обучения естественно-научным и инженерным дисциплинам </w:t>
      </w:r>
      <w:r w:rsidRPr="00106F8F">
        <w:rPr>
          <w:rFonts w:ascii="Times New Roman" w:hAnsi="Times New Roman" w:cs="Times New Roman"/>
          <w:spacing w:val="-8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106F8F">
        <w:rPr>
          <w:rFonts w:ascii="Times New Roman" w:hAnsi="Times New Roman" w:cs="Times New Roman"/>
          <w:sz w:val="28"/>
          <w:szCs w:val="28"/>
        </w:rPr>
        <w:t>).</w:t>
      </w:r>
    </w:p>
    <w:p w:rsidR="00D73F8A" w:rsidRDefault="00D73F8A" w:rsidP="002A04BF">
      <w:pPr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1.2.  Цели</w:t>
      </w:r>
      <w:r w:rsidR="002A04BF" w:rsidRPr="00106F8F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A04BF">
        <w:rPr>
          <w:rFonts w:ascii="Times New Roman" w:hAnsi="Times New Roman" w:cs="Times New Roman"/>
          <w:sz w:val="28"/>
          <w:szCs w:val="28"/>
        </w:rPr>
        <w:t>мероприятия</w:t>
      </w:r>
      <w:r w:rsidR="002A04BF" w:rsidRPr="00106F8F">
        <w:rPr>
          <w:rFonts w:ascii="Times New Roman" w:eastAsia="BatangChe" w:hAnsi="Times New Roman" w:cs="Times New Roman"/>
          <w:sz w:val="28"/>
          <w:szCs w:val="28"/>
        </w:rPr>
        <w:t>:</w:t>
      </w:r>
      <w:r w:rsidR="002A04BF" w:rsidRPr="00106F8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2A04BF" w:rsidRDefault="00D73F8A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1) </w:t>
      </w:r>
      <w:r w:rsidR="002A04BF" w:rsidRPr="00106F8F">
        <w:rPr>
          <w:rFonts w:ascii="Times New Roman" w:hAnsi="Times New Roman" w:cs="Times New Roman"/>
          <w:sz w:val="28"/>
          <w:szCs w:val="28"/>
        </w:rPr>
        <w:t xml:space="preserve">выявление, поддержка и сопровождение </w:t>
      </w:r>
      <w:r w:rsidR="002A04BF">
        <w:rPr>
          <w:rFonts w:ascii="Times New Roman" w:hAnsi="Times New Roman" w:cs="Times New Roman"/>
          <w:sz w:val="28"/>
          <w:szCs w:val="28"/>
        </w:rPr>
        <w:t>уча</w:t>
      </w:r>
      <w:r w:rsidR="002A04BF" w:rsidRPr="00106F8F">
        <w:rPr>
          <w:rFonts w:ascii="Times New Roman" w:hAnsi="Times New Roman" w:cs="Times New Roman"/>
          <w:sz w:val="28"/>
          <w:szCs w:val="28"/>
        </w:rPr>
        <w:t>щихся, ориентированных на инженерно-технические специальности, способных к техническому творчеству и инновационному мышле</w:t>
      </w:r>
      <w:r w:rsidR="002A04BF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F8A" w:rsidRPr="000D4B48" w:rsidRDefault="00D73F8A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определение уровня знаний, умений и навыков учащихся школ в инженерно-технических направлениях. </w:t>
      </w:r>
    </w:p>
    <w:p w:rsidR="002A04BF" w:rsidRPr="00106F8F" w:rsidRDefault="002A04BF" w:rsidP="002A04BF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06F8F">
        <w:rPr>
          <w:rStyle w:val="1"/>
          <w:rFonts w:ascii="Times New Roman" w:hAnsi="Times New Roman" w:cs="Times New Roman"/>
          <w:sz w:val="28"/>
          <w:szCs w:val="28"/>
        </w:rPr>
        <w:t>1.3. </w:t>
      </w:r>
      <w:r>
        <w:rPr>
          <w:rStyle w:val="1"/>
          <w:rFonts w:ascii="Times New Roman" w:hAnsi="Times New Roman" w:cs="Times New Roman"/>
          <w:sz w:val="28"/>
          <w:szCs w:val="28"/>
        </w:rPr>
        <w:t>Задачи мероприятия</w:t>
      </w:r>
      <w:r w:rsidRPr="00106F8F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2A04BF" w:rsidRPr="00106F8F" w:rsidRDefault="002A04BF" w:rsidP="002A04BF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06F8F">
        <w:rPr>
          <w:rFonts w:ascii="Times New Roman" w:eastAsia="BatangChe" w:hAnsi="Times New Roman" w:cs="Times New Roman"/>
          <w:sz w:val="28"/>
          <w:szCs w:val="28"/>
        </w:rPr>
        <w:t>1) </w:t>
      </w:r>
      <w:r w:rsidRPr="00106F8F">
        <w:rPr>
          <w:rFonts w:ascii="Times New Roman" w:hAnsi="Times New Roman" w:cs="Times New Roman"/>
          <w:sz w:val="28"/>
          <w:szCs w:val="28"/>
        </w:rPr>
        <w:t xml:space="preserve">создание интеллектуального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(сообщества) </w:t>
      </w:r>
      <w:r w:rsidRPr="00106F8F">
        <w:rPr>
          <w:rFonts w:ascii="Times New Roman" w:hAnsi="Times New Roman" w:cs="Times New Roman"/>
          <w:sz w:val="28"/>
          <w:szCs w:val="28"/>
        </w:rPr>
        <w:t xml:space="preserve">для продуктивного </w:t>
      </w:r>
      <w:r>
        <w:rPr>
          <w:rFonts w:ascii="Times New Roman" w:hAnsi="Times New Roman" w:cs="Times New Roman"/>
          <w:sz w:val="28"/>
          <w:szCs w:val="28"/>
        </w:rPr>
        <w:t>взаимодействия обучающихся</w:t>
      </w:r>
      <w:r w:rsidRPr="00106F8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инженерного и научного сообществ </w:t>
      </w:r>
      <w:r w:rsidRPr="00106F8F">
        <w:rPr>
          <w:rFonts w:ascii="Times New Roman" w:hAnsi="Times New Roman" w:cs="Times New Roman"/>
          <w:sz w:val="28"/>
          <w:szCs w:val="28"/>
        </w:rPr>
        <w:t>в области естественнонаучны</w:t>
      </w:r>
      <w:r>
        <w:rPr>
          <w:rFonts w:ascii="Times New Roman" w:hAnsi="Times New Roman" w:cs="Times New Roman"/>
          <w:sz w:val="28"/>
          <w:szCs w:val="28"/>
        </w:rPr>
        <w:t>х и инженерно-технических направлений профессиональной деятельности</w:t>
      </w:r>
      <w:r w:rsidRPr="00106F8F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2A04BF" w:rsidRPr="00106F8F" w:rsidRDefault="002A04BF" w:rsidP="002A04BF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06F8F">
        <w:rPr>
          <w:rFonts w:ascii="Times New Roman" w:eastAsia="BatangChe" w:hAnsi="Times New Roman" w:cs="Times New Roman"/>
          <w:sz w:val="28"/>
          <w:szCs w:val="28"/>
        </w:rPr>
        <w:t>2) </w:t>
      </w:r>
      <w:r w:rsidRPr="00106F8F">
        <w:rPr>
          <w:rFonts w:ascii="Times New Roman" w:hAnsi="Times New Roman" w:cs="Times New Roman"/>
          <w:sz w:val="28"/>
          <w:szCs w:val="28"/>
        </w:rPr>
        <w:t>повышение</w:t>
      </w:r>
      <w:r w:rsidR="00D73F8A">
        <w:rPr>
          <w:rFonts w:ascii="Times New Roman" w:hAnsi="Times New Roman" w:cs="Times New Roman"/>
          <w:sz w:val="28"/>
          <w:szCs w:val="28"/>
        </w:rPr>
        <w:t xml:space="preserve"> интеллектуальных спос</w:t>
      </w:r>
      <w:r>
        <w:rPr>
          <w:rFonts w:ascii="Times New Roman" w:hAnsi="Times New Roman" w:cs="Times New Roman"/>
          <w:sz w:val="28"/>
          <w:szCs w:val="28"/>
        </w:rPr>
        <w:t>обностей</w:t>
      </w:r>
      <w:r w:rsidRPr="0010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6F8F">
        <w:rPr>
          <w:rFonts w:ascii="Times New Roman" w:hAnsi="Times New Roman" w:cs="Times New Roman"/>
          <w:sz w:val="28"/>
          <w:szCs w:val="28"/>
        </w:rPr>
        <w:t>чащихся в области естественнонаучных и инженерно-технических знаний;</w:t>
      </w:r>
    </w:p>
    <w:p w:rsidR="002A04BF" w:rsidRPr="00106F8F" w:rsidRDefault="002A04BF" w:rsidP="002A04BF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06F8F">
        <w:rPr>
          <w:rFonts w:ascii="Times New Roman" w:eastAsia="BatangChe" w:hAnsi="Times New Roman" w:cs="Times New Roman"/>
          <w:sz w:val="28"/>
          <w:szCs w:val="28"/>
        </w:rPr>
        <w:t>3) </w:t>
      </w:r>
      <w:r w:rsidRPr="00106F8F">
        <w:rPr>
          <w:rFonts w:ascii="Times New Roman" w:hAnsi="Times New Roman" w:cs="Times New Roman"/>
          <w:sz w:val="28"/>
          <w:szCs w:val="28"/>
        </w:rPr>
        <w:t>попул</w:t>
      </w:r>
      <w:r>
        <w:rPr>
          <w:rFonts w:ascii="Times New Roman" w:hAnsi="Times New Roman" w:cs="Times New Roman"/>
          <w:sz w:val="28"/>
          <w:szCs w:val="28"/>
        </w:rPr>
        <w:t xml:space="preserve">яризация </w:t>
      </w:r>
      <w:r w:rsidRPr="002A04BF">
        <w:rPr>
          <w:rFonts w:ascii="Times New Roman" w:hAnsi="Times New Roman" w:cs="Times New Roman"/>
          <w:sz w:val="28"/>
          <w:szCs w:val="28"/>
        </w:rPr>
        <w:t>научно-технической и инженерной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среди уча</w:t>
      </w:r>
      <w:r w:rsidRPr="00106F8F">
        <w:rPr>
          <w:rFonts w:ascii="Times New Roman" w:hAnsi="Times New Roman" w:cs="Times New Roman"/>
          <w:sz w:val="28"/>
          <w:szCs w:val="28"/>
        </w:rPr>
        <w:t>щихся общеобразовательных организаций</w:t>
      </w:r>
      <w:r w:rsidRPr="00106F8F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2A04BF" w:rsidRPr="00106F8F" w:rsidRDefault="002A04BF" w:rsidP="002A04BF">
      <w:pPr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2A04BF">
        <w:rPr>
          <w:rFonts w:ascii="Times New Roman" w:eastAsia="BatangChe" w:hAnsi="Times New Roman" w:cs="Times New Roman"/>
          <w:sz w:val="28"/>
          <w:szCs w:val="28"/>
        </w:rPr>
        <w:t>)</w:t>
      </w:r>
      <w:r w:rsidRPr="002A04BF">
        <w:rPr>
          <w:rFonts w:ascii="Times New Roman" w:hAnsi="Times New Roman" w:cs="Times New Roman"/>
          <w:sz w:val="28"/>
          <w:szCs w:val="28"/>
        </w:rPr>
        <w:t xml:space="preserve"> содействие процессу создания условий для </w:t>
      </w:r>
      <w:r w:rsidRPr="002A04BF">
        <w:rPr>
          <w:rFonts w:ascii="Times New Roman" w:eastAsia="BatangChe" w:hAnsi="Times New Roman" w:cs="Times New Roman"/>
          <w:sz w:val="28"/>
          <w:szCs w:val="28"/>
        </w:rPr>
        <w:t>развития</w:t>
      </w:r>
      <w:r w:rsidRPr="00106F8F">
        <w:rPr>
          <w:rFonts w:ascii="Times New Roman" w:eastAsia="BatangChe" w:hAnsi="Times New Roman" w:cs="Times New Roman"/>
          <w:sz w:val="28"/>
          <w:szCs w:val="28"/>
        </w:rPr>
        <w:t xml:space="preserve"> творческой личности, обладающей компетенциями самостоятельной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и командной </w:t>
      </w:r>
      <w:r w:rsidRPr="00106F8F">
        <w:rPr>
          <w:rFonts w:ascii="Times New Roman" w:eastAsia="BatangChe" w:hAnsi="Times New Roman" w:cs="Times New Roman"/>
          <w:sz w:val="28"/>
          <w:szCs w:val="28"/>
        </w:rPr>
        <w:t xml:space="preserve">деятельности в области </w:t>
      </w:r>
      <w:r w:rsidRPr="00106F8F">
        <w:rPr>
          <w:rFonts w:ascii="Times New Roman" w:hAnsi="Times New Roman" w:cs="Times New Roman"/>
          <w:sz w:val="28"/>
          <w:szCs w:val="28"/>
        </w:rPr>
        <w:t>естественнонаучных и инженерно-технических знаний</w:t>
      </w:r>
      <w:r w:rsidRPr="00106F8F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8F">
        <w:rPr>
          <w:rStyle w:val="1"/>
          <w:rFonts w:ascii="Times New Roman" w:hAnsi="Times New Roman" w:cs="Times New Roman"/>
          <w:sz w:val="28"/>
          <w:szCs w:val="28"/>
        </w:rPr>
        <w:t>1.4</w:t>
      </w:r>
      <w:r w:rsidRPr="002A04BF">
        <w:rPr>
          <w:rStyle w:val="1"/>
          <w:rFonts w:ascii="Times New Roman" w:hAnsi="Times New Roman" w:cs="Times New Roman"/>
          <w:color w:val="FF0000"/>
          <w:sz w:val="28"/>
          <w:szCs w:val="28"/>
        </w:rPr>
        <w:t>. </w:t>
      </w:r>
      <w:r w:rsidR="000D4B48" w:rsidRPr="00D550A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D4B48">
        <w:rPr>
          <w:rFonts w:ascii="Times New Roman" w:hAnsi="Times New Roman" w:cs="Times New Roman"/>
          <w:sz w:val="28"/>
          <w:szCs w:val="28"/>
        </w:rPr>
        <w:t>являе</w:t>
      </w:r>
      <w:r w:rsidRPr="00106F8F">
        <w:rPr>
          <w:rFonts w:ascii="Times New Roman" w:hAnsi="Times New Roman" w:cs="Times New Roman"/>
          <w:sz w:val="28"/>
          <w:szCs w:val="28"/>
        </w:rPr>
        <w:t xml:space="preserve">тся: </w:t>
      </w:r>
      <w:r w:rsidR="000D4B48">
        <w:rPr>
          <w:rFonts w:ascii="Times New Roman" w:hAnsi="Times New Roman" w:cs="Times New Roman"/>
          <w:sz w:val="28"/>
          <w:szCs w:val="28"/>
        </w:rPr>
        <w:t>Тихоокеанский государственный технический университет</w:t>
      </w:r>
      <w:r w:rsidRPr="00B16A97">
        <w:rPr>
          <w:rFonts w:ascii="Times New Roman" w:hAnsi="Times New Roman" w:cs="Times New Roman"/>
          <w:sz w:val="28"/>
          <w:szCs w:val="28"/>
        </w:rPr>
        <w:t>.</w:t>
      </w:r>
    </w:p>
    <w:p w:rsidR="002A04BF" w:rsidRPr="000D4B48" w:rsidRDefault="002A04BF" w:rsidP="000D4B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F8F">
        <w:rPr>
          <w:rFonts w:ascii="Times New Roman" w:hAnsi="Times New Roman" w:cs="Times New Roman"/>
          <w:sz w:val="28"/>
          <w:szCs w:val="28"/>
        </w:rPr>
        <w:t>1.5. 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2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06F8F">
        <w:rPr>
          <w:rFonts w:ascii="Times New Roman" w:hAnsi="Times New Roman" w:cs="Times New Roman"/>
          <w:sz w:val="28"/>
          <w:szCs w:val="28"/>
        </w:rPr>
        <w:t>:</w:t>
      </w:r>
      <w:r w:rsidR="000D4B48">
        <w:rPr>
          <w:rFonts w:ascii="Times New Roman" w:hAnsi="Times New Roman" w:cs="Times New Roman"/>
          <w:sz w:val="28"/>
          <w:szCs w:val="28"/>
        </w:rPr>
        <w:t xml:space="preserve"> </w:t>
      </w:r>
      <w:r w:rsidR="00D550A4">
        <w:rPr>
          <w:rFonts w:ascii="Times New Roman" w:hAnsi="Times New Roman" w:cs="Times New Roman"/>
          <w:sz w:val="28"/>
          <w:szCs w:val="28"/>
        </w:rPr>
        <w:t>Тихоокеанский государственный университет</w:t>
      </w:r>
      <w:r w:rsidR="000D4B48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0D4B48" w:rsidRPr="00423C5A">
        <w:rPr>
          <w:rStyle w:val="1"/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  <w:r w:rsidR="000D4B48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0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4BF" w:rsidRPr="00106F8F" w:rsidRDefault="000D4B48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A04BF" w:rsidRPr="00106F8F">
        <w:rPr>
          <w:rFonts w:ascii="Times New Roman" w:hAnsi="Times New Roman" w:cs="Times New Roman"/>
          <w:sz w:val="28"/>
          <w:szCs w:val="28"/>
        </w:rPr>
        <w:t xml:space="preserve">. Участниками </w:t>
      </w:r>
      <w:r w:rsidR="002A04BF">
        <w:rPr>
          <w:rFonts w:ascii="Times New Roman" w:hAnsi="Times New Roman" w:cs="Times New Roman"/>
          <w:sz w:val="28"/>
          <w:szCs w:val="28"/>
        </w:rPr>
        <w:t>мероприятия</w:t>
      </w:r>
      <w:r w:rsidR="002A04BF">
        <w:rPr>
          <w:rStyle w:val="1"/>
          <w:rFonts w:ascii="Times New Roman" w:hAnsi="Times New Roman" w:cs="Times New Roman"/>
          <w:sz w:val="28"/>
          <w:szCs w:val="28"/>
        </w:rPr>
        <w:t xml:space="preserve"> могут быть </w:t>
      </w:r>
      <w:r w:rsidR="002A04BF" w:rsidRPr="00106F8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550A4">
        <w:rPr>
          <w:rFonts w:ascii="Times New Roman" w:hAnsi="Times New Roman" w:cs="Times New Roman"/>
          <w:sz w:val="28"/>
          <w:szCs w:val="28"/>
        </w:rPr>
        <w:t>8</w:t>
      </w:r>
      <w:r w:rsidR="002A04BF" w:rsidRPr="00FF636E">
        <w:rPr>
          <w:rFonts w:ascii="Times New Roman" w:hAnsi="Times New Roman" w:cs="Times New Roman"/>
          <w:sz w:val="28"/>
          <w:szCs w:val="28"/>
        </w:rPr>
        <w:t xml:space="preserve"> </w:t>
      </w:r>
      <w:r w:rsidR="002A04BF">
        <w:rPr>
          <w:rFonts w:ascii="Times New Roman" w:hAnsi="Times New Roman" w:cs="Times New Roman"/>
          <w:sz w:val="28"/>
          <w:szCs w:val="28"/>
        </w:rPr>
        <w:t>–</w:t>
      </w:r>
      <w:r w:rsidR="002A04BF" w:rsidRPr="00FF636E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106F8F">
        <w:rPr>
          <w:rFonts w:ascii="Times New Roman" w:hAnsi="Times New Roman" w:cs="Times New Roman"/>
          <w:sz w:val="28"/>
          <w:szCs w:val="28"/>
        </w:rPr>
        <w:t xml:space="preserve">11 классов общеобразовательных организаций, расположенных на территории </w:t>
      </w:r>
      <w:r w:rsidR="002A04BF">
        <w:rPr>
          <w:rFonts w:ascii="Times New Roman" w:hAnsi="Times New Roman" w:cs="Times New Roman"/>
          <w:sz w:val="28"/>
          <w:szCs w:val="28"/>
        </w:rPr>
        <w:t xml:space="preserve">г. Хабаровска и </w:t>
      </w:r>
      <w:r w:rsidR="002A04BF" w:rsidRPr="00106F8F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A04BF">
        <w:rPr>
          <w:rFonts w:ascii="Times New Roman" w:hAnsi="Times New Roman" w:cs="Times New Roman"/>
          <w:sz w:val="28"/>
          <w:szCs w:val="28"/>
        </w:rPr>
        <w:t>.</w:t>
      </w:r>
    </w:p>
    <w:p w:rsidR="002A04BF" w:rsidRPr="00106F8F" w:rsidRDefault="002A04BF" w:rsidP="002A04BF">
      <w:pPr>
        <w:spacing w:before="240" w:after="120" w:line="240" w:lineRule="exact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106F8F">
        <w:rPr>
          <w:rStyle w:val="1"/>
          <w:rFonts w:ascii="Times New Roman" w:hAnsi="Times New Roman" w:cs="Times New Roman"/>
          <w:sz w:val="28"/>
          <w:szCs w:val="28"/>
        </w:rPr>
        <w:t xml:space="preserve">2. Организация проведения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8F">
        <w:rPr>
          <w:rStyle w:val="1"/>
          <w:rFonts w:ascii="Times New Roman" w:hAnsi="Times New Roman" w:cs="Times New Roman"/>
          <w:sz w:val="28"/>
          <w:szCs w:val="28"/>
        </w:rPr>
        <w:t>2.1. </w:t>
      </w:r>
      <w:r>
        <w:rPr>
          <w:rFonts w:ascii="Times New Roman" w:hAnsi="Times New Roman" w:cs="Times New Roman"/>
          <w:sz w:val="28"/>
          <w:szCs w:val="28"/>
        </w:rPr>
        <w:t>Меропр</w:t>
      </w:r>
      <w:r w:rsidR="000D4B48">
        <w:rPr>
          <w:rFonts w:ascii="Times New Roman" w:hAnsi="Times New Roman" w:cs="Times New Roman"/>
          <w:sz w:val="28"/>
          <w:szCs w:val="28"/>
        </w:rPr>
        <w:t xml:space="preserve">иятие </w:t>
      </w:r>
      <w:r w:rsidR="00D73F8A">
        <w:rPr>
          <w:rFonts w:ascii="Times New Roman" w:hAnsi="Times New Roman" w:cs="Times New Roman"/>
          <w:sz w:val="28"/>
          <w:szCs w:val="28"/>
        </w:rPr>
        <w:t>проводи</w:t>
      </w:r>
      <w:r w:rsidR="000D4B48">
        <w:rPr>
          <w:rFonts w:ascii="Times New Roman" w:hAnsi="Times New Roman" w:cs="Times New Roman"/>
          <w:sz w:val="28"/>
          <w:szCs w:val="28"/>
        </w:rPr>
        <w:t xml:space="preserve">тся в очном </w:t>
      </w:r>
      <w:r w:rsidR="00D73F8A">
        <w:rPr>
          <w:rFonts w:ascii="Times New Roman" w:hAnsi="Times New Roman" w:cs="Times New Roman"/>
          <w:sz w:val="28"/>
          <w:szCs w:val="28"/>
        </w:rPr>
        <w:t>режиме</w:t>
      </w:r>
      <w:r w:rsidRPr="00106F8F">
        <w:rPr>
          <w:rFonts w:ascii="Times New Roman" w:hAnsi="Times New Roman" w:cs="Times New Roman"/>
          <w:sz w:val="28"/>
          <w:szCs w:val="28"/>
        </w:rPr>
        <w:t>.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8F">
        <w:rPr>
          <w:rFonts w:ascii="Times New Roman" w:hAnsi="Times New Roman" w:cs="Times New Roman"/>
          <w:sz w:val="28"/>
          <w:szCs w:val="28"/>
        </w:rPr>
        <w:t>2.2.</w:t>
      </w:r>
      <w:r w:rsidRPr="00106F8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может быть эффективно использованы</w:t>
      </w:r>
      <w:r w:rsidRPr="00DE600C">
        <w:rPr>
          <w:rFonts w:ascii="Times New Roman" w:hAnsi="Times New Roman" w:cs="Times New Roman"/>
          <w:sz w:val="28"/>
          <w:szCs w:val="28"/>
        </w:rPr>
        <w:t xml:space="preserve"> как часть образовательного процесса. В рамках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DE600C">
        <w:rPr>
          <w:rFonts w:ascii="Times New Roman" w:hAnsi="Times New Roman" w:cs="Times New Roman"/>
          <w:sz w:val="28"/>
          <w:szCs w:val="28"/>
        </w:rPr>
        <w:t xml:space="preserve">можно проверять знания </w:t>
      </w:r>
      <w:r w:rsidRPr="00DE600C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а также формировать </w:t>
      </w:r>
      <w:proofErr w:type="spellStart"/>
      <w:r w:rsidRPr="00DE600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E600C">
        <w:rPr>
          <w:rFonts w:ascii="Times New Roman" w:hAnsi="Times New Roman" w:cs="Times New Roman"/>
          <w:sz w:val="28"/>
          <w:szCs w:val="28"/>
        </w:rPr>
        <w:t xml:space="preserve"> результаты образования, связанные с работой в команде, системным мышлением и конструированием.</w:t>
      </w:r>
    </w:p>
    <w:p w:rsidR="002A04B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8F">
        <w:rPr>
          <w:rFonts w:ascii="Times New Roman" w:hAnsi="Times New Roman" w:cs="Times New Roman"/>
          <w:sz w:val="28"/>
          <w:szCs w:val="28"/>
        </w:rPr>
        <w:t>2.3. 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проведению мероприятий занимается </w:t>
      </w:r>
      <w:r w:rsidR="00D550A4">
        <w:rPr>
          <w:rFonts w:ascii="Times New Roman" w:hAnsi="Times New Roman" w:cs="Times New Roman"/>
          <w:sz w:val="28"/>
          <w:szCs w:val="28"/>
        </w:rPr>
        <w:t>организационный комитет, состав которого утверждается ректором Тихоокеанского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В функции </w:t>
      </w:r>
      <w:r w:rsidR="00D550A4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2A04B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концепции и проекта проведения мероприятия;</w:t>
      </w:r>
    </w:p>
    <w:p w:rsidR="002A04B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подготовительных работ;</w:t>
      </w:r>
    </w:p>
    <w:p w:rsidR="002A04B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коммуникаций и общая координация действий всех участников мероприятия;</w:t>
      </w:r>
    </w:p>
    <w:p w:rsidR="00D73F8A" w:rsidRDefault="00D73F8A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Оформление протоколов состязания;</w:t>
      </w:r>
    </w:p>
    <w:p w:rsidR="00D73F8A" w:rsidRDefault="008B7076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Разработка и утверждение плана проведения мероприятия;</w:t>
      </w:r>
    </w:p>
    <w:p w:rsidR="008B7076" w:rsidRDefault="008B7076" w:rsidP="008B7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и сопровождение регистрации заявок участников мероприятия;</w:t>
      </w:r>
    </w:p>
    <w:p w:rsidR="002A04BF" w:rsidRDefault="008B7076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04BF" w:rsidRPr="00106F8F">
        <w:rPr>
          <w:rFonts w:ascii="Times New Roman" w:hAnsi="Times New Roman" w:cs="Times New Roman"/>
          <w:sz w:val="28"/>
          <w:szCs w:val="28"/>
        </w:rPr>
        <w:t>) </w:t>
      </w:r>
      <w:r w:rsidR="002A04BF">
        <w:rPr>
          <w:rFonts w:ascii="Times New Roman" w:hAnsi="Times New Roman" w:cs="Times New Roman"/>
          <w:sz w:val="28"/>
          <w:szCs w:val="28"/>
        </w:rPr>
        <w:t>Проведение мероприятия в соответствии с планом</w:t>
      </w:r>
      <w:r w:rsidR="002A04BF" w:rsidRPr="00106F8F">
        <w:rPr>
          <w:rFonts w:ascii="Times New Roman" w:hAnsi="Times New Roman" w:cs="Times New Roman"/>
          <w:sz w:val="28"/>
          <w:szCs w:val="28"/>
        </w:rPr>
        <w:t>;</w:t>
      </w:r>
    </w:p>
    <w:p w:rsidR="008B7076" w:rsidRPr="00106F8F" w:rsidRDefault="008B7076" w:rsidP="008B7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Награждение участников и победителей мероприятия.</w:t>
      </w:r>
    </w:p>
    <w:p w:rsidR="002A04BF" w:rsidRPr="00DE600C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Ш</w:t>
      </w:r>
      <w:r w:rsidRPr="00DE600C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а участвующая в </w:t>
      </w:r>
      <w:r w:rsidR="008D005D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00C">
        <w:rPr>
          <w:rFonts w:ascii="Times New Roman" w:hAnsi="Times New Roman" w:cs="Times New Roman"/>
          <w:sz w:val="28"/>
          <w:szCs w:val="28"/>
        </w:rPr>
        <w:t xml:space="preserve"> выставляет по 10 школьных команд. Количество участников в одной команде – не более 3 человек.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DE600C">
        <w:rPr>
          <w:rFonts w:ascii="Times New Roman" w:hAnsi="Times New Roman" w:cs="Times New Roman"/>
          <w:sz w:val="28"/>
          <w:szCs w:val="28"/>
        </w:rPr>
        <w:t xml:space="preserve">Команды регистрируются на специально выделенном сервисе в интернете. Каждая команда получает уникальный номер и комплект методических материалов, которые позволят школьникам подготовиться к участию в </w:t>
      </w:r>
      <w:r w:rsidR="000D4B48">
        <w:rPr>
          <w:rFonts w:ascii="Times New Roman" w:hAnsi="Times New Roman" w:cs="Times New Roman"/>
          <w:sz w:val="28"/>
          <w:szCs w:val="28"/>
        </w:rPr>
        <w:t>состязании</w:t>
      </w:r>
      <w:r w:rsidRPr="00106F8F">
        <w:rPr>
          <w:rFonts w:ascii="Times New Roman" w:hAnsi="Times New Roman" w:cs="Times New Roman"/>
          <w:sz w:val="28"/>
          <w:szCs w:val="28"/>
        </w:rPr>
        <w:t>.</w:t>
      </w:r>
    </w:p>
    <w:p w:rsidR="002A04B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E600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Pr="00DE600C">
        <w:rPr>
          <w:rFonts w:ascii="Times New Roman" w:hAnsi="Times New Roman" w:cs="Times New Roman"/>
          <w:sz w:val="28"/>
          <w:szCs w:val="28"/>
        </w:rPr>
        <w:t xml:space="preserve"> этапов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E6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проводится </w:t>
      </w:r>
      <w:r w:rsidRPr="00DE600C">
        <w:rPr>
          <w:rFonts w:ascii="Times New Roman" w:hAnsi="Times New Roman" w:cs="Times New Roman"/>
          <w:sz w:val="28"/>
          <w:szCs w:val="28"/>
        </w:rPr>
        <w:t xml:space="preserve">в школах (средняя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школах определяется особенностями </w:t>
      </w:r>
      <w:r w:rsidR="000D4B48">
        <w:rPr>
          <w:rFonts w:ascii="Times New Roman" w:hAnsi="Times New Roman" w:cs="Times New Roman"/>
          <w:sz w:val="28"/>
          <w:szCs w:val="28"/>
        </w:rPr>
        <w:t>состязания</w:t>
      </w:r>
      <w:r>
        <w:rPr>
          <w:rFonts w:ascii="Times New Roman" w:hAnsi="Times New Roman" w:cs="Times New Roman"/>
          <w:sz w:val="28"/>
          <w:szCs w:val="28"/>
        </w:rPr>
        <w:t xml:space="preserve"> и форматом мероприятия)</w:t>
      </w:r>
      <w:r w:rsidRPr="00DE600C"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 xml:space="preserve">формат участия администрации </w:t>
      </w:r>
      <w:r w:rsidRPr="00DE600C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следующем: обеспечение работы площадки </w:t>
      </w:r>
      <w:r w:rsidRPr="00DE600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этапа мероприятия и организация участия</w:t>
      </w:r>
      <w:r w:rsidRPr="00DE600C">
        <w:rPr>
          <w:rFonts w:ascii="Times New Roman" w:hAnsi="Times New Roman" w:cs="Times New Roman"/>
          <w:sz w:val="28"/>
          <w:szCs w:val="28"/>
        </w:rPr>
        <w:t xml:space="preserve"> </w:t>
      </w:r>
      <w:r w:rsidR="008B7076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C">
        <w:rPr>
          <w:rFonts w:ascii="Times New Roman" w:hAnsi="Times New Roman" w:cs="Times New Roman"/>
          <w:sz w:val="28"/>
          <w:szCs w:val="28"/>
        </w:rPr>
        <w:t>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C">
        <w:rPr>
          <w:rFonts w:ascii="Times New Roman" w:hAnsi="Times New Roman" w:cs="Times New Roman"/>
          <w:sz w:val="28"/>
          <w:szCs w:val="28"/>
        </w:rPr>
        <w:t xml:space="preserve">команд. </w:t>
      </w:r>
    </w:p>
    <w:p w:rsidR="008B7076" w:rsidRDefault="002A04BF" w:rsidP="008B7076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Представители </w:t>
      </w:r>
      <w:r w:rsidR="000D4B48">
        <w:rPr>
          <w:rFonts w:ascii="Times New Roman" w:hAnsi="Times New Roman" w:cs="Times New Roman"/>
          <w:sz w:val="28"/>
          <w:szCs w:val="28"/>
        </w:rPr>
        <w:t>организатор</w:t>
      </w:r>
      <w:r w:rsidR="008B707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00C">
        <w:rPr>
          <w:rFonts w:ascii="Times New Roman" w:hAnsi="Times New Roman" w:cs="Times New Roman"/>
          <w:sz w:val="28"/>
          <w:szCs w:val="28"/>
        </w:rPr>
        <w:t xml:space="preserve">посещают школу согласно расписанию и проводят </w:t>
      </w:r>
      <w:r>
        <w:rPr>
          <w:rFonts w:ascii="Times New Roman" w:hAnsi="Times New Roman" w:cs="Times New Roman"/>
          <w:sz w:val="28"/>
          <w:szCs w:val="28"/>
        </w:rPr>
        <w:t>этап мероприятия при поддержке администрации учебного заведения</w:t>
      </w:r>
      <w:r w:rsidRPr="00DE600C">
        <w:rPr>
          <w:rFonts w:ascii="Times New Roman" w:hAnsi="Times New Roman" w:cs="Times New Roman"/>
          <w:sz w:val="28"/>
          <w:szCs w:val="28"/>
        </w:rPr>
        <w:t>.</w:t>
      </w:r>
      <w:r w:rsidR="008B7076">
        <w:rPr>
          <w:rFonts w:ascii="Times New Roman" w:hAnsi="Times New Roman" w:cs="Times New Roman"/>
          <w:sz w:val="28"/>
          <w:szCs w:val="28"/>
        </w:rPr>
        <w:t xml:space="preserve"> </w:t>
      </w:r>
      <w:r w:rsidR="008B7076" w:rsidRPr="008B7076">
        <w:rPr>
          <w:rFonts w:ascii="Times New Roman" w:eastAsia="Times New Roman" w:hAnsi="Times New Roman" w:cs="Times New Roman"/>
          <w:sz w:val="28"/>
        </w:rPr>
        <w:t xml:space="preserve">Представители организаторов оценивают результаты работ и выявляют победителей. </w:t>
      </w:r>
    </w:p>
    <w:p w:rsidR="008B7076" w:rsidRPr="008B7076" w:rsidRDefault="008B7076" w:rsidP="008B7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8B7076">
        <w:rPr>
          <w:rFonts w:ascii="Times New Roman" w:hAnsi="Times New Roman" w:cs="Times New Roman"/>
          <w:sz w:val="28"/>
          <w:szCs w:val="28"/>
        </w:rPr>
        <w:t xml:space="preserve">Результаты отборочного тура мероприятия публикуются на официальных Интернет-ресурсах мероприятия. </w:t>
      </w:r>
    </w:p>
    <w:p w:rsidR="002A04BF" w:rsidRPr="00EC2D4B" w:rsidRDefault="008B7076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A04BF">
        <w:rPr>
          <w:rFonts w:ascii="Times New Roman" w:hAnsi="Times New Roman" w:cs="Times New Roman"/>
          <w:sz w:val="28"/>
          <w:szCs w:val="28"/>
        </w:rPr>
        <w:t>К</w:t>
      </w:r>
      <w:r w:rsidR="002A04BF" w:rsidRPr="00473D1B">
        <w:rPr>
          <w:rFonts w:ascii="Times New Roman" w:hAnsi="Times New Roman" w:cs="Times New Roman"/>
          <w:sz w:val="28"/>
          <w:szCs w:val="28"/>
        </w:rPr>
        <w:t>оманд</w:t>
      </w:r>
      <w:r w:rsidR="002A04BF">
        <w:rPr>
          <w:rFonts w:ascii="Times New Roman" w:hAnsi="Times New Roman" w:cs="Times New Roman"/>
          <w:sz w:val="28"/>
          <w:szCs w:val="28"/>
        </w:rPr>
        <w:t>ы, набравшие высшие</w:t>
      </w:r>
      <w:r w:rsidR="002A04BF" w:rsidRPr="00473D1B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 xml:space="preserve"> (по одной команде от каждой школы)</w:t>
      </w:r>
      <w:r w:rsidR="002A04BF" w:rsidRPr="00473D1B">
        <w:rPr>
          <w:rFonts w:ascii="Times New Roman" w:hAnsi="Times New Roman" w:cs="Times New Roman"/>
          <w:sz w:val="28"/>
          <w:szCs w:val="28"/>
        </w:rPr>
        <w:t>, приглашаются на</w:t>
      </w:r>
      <w:r w:rsidR="002A04BF">
        <w:rPr>
          <w:rFonts w:ascii="Times New Roman" w:hAnsi="Times New Roman" w:cs="Times New Roman"/>
          <w:sz w:val="28"/>
          <w:szCs w:val="28"/>
        </w:rPr>
        <w:t xml:space="preserve"> финальный этап мероприятия, в рамках которого будут определены лучшие команды – победители.</w:t>
      </w:r>
    </w:p>
    <w:p w:rsidR="002A04BF" w:rsidRDefault="002A04BF" w:rsidP="002A04BF">
      <w:pPr>
        <w:spacing w:before="240"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F8F">
        <w:rPr>
          <w:rFonts w:ascii="Times New Roman" w:hAnsi="Times New Roman" w:cs="Times New Roman"/>
          <w:sz w:val="28"/>
          <w:szCs w:val="28"/>
        </w:rPr>
        <w:t xml:space="preserve">3. Сроки проведения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A04BF" w:rsidRDefault="002A04BF" w:rsidP="002A04BF">
      <w:pPr>
        <w:spacing w:before="240"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B7076">
        <w:rPr>
          <w:rFonts w:ascii="Times New Roman" w:hAnsi="Times New Roman" w:cs="Times New Roman"/>
          <w:sz w:val="28"/>
          <w:szCs w:val="28"/>
        </w:rPr>
        <w:t>Отборочный этап в 2016 году проводится с 24 по 28 октября.</w:t>
      </w:r>
    </w:p>
    <w:p w:rsidR="008B7076" w:rsidRDefault="00D16B9F" w:rsidP="002A04BF">
      <w:pPr>
        <w:spacing w:before="240"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Финал мероприятия </w:t>
      </w:r>
      <w:r w:rsidR="008D005D">
        <w:rPr>
          <w:rFonts w:ascii="Times New Roman" w:hAnsi="Times New Roman" w:cs="Times New Roman"/>
          <w:sz w:val="28"/>
          <w:szCs w:val="28"/>
        </w:rPr>
        <w:t>проходит 5-6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в форме дневного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8D005D">
        <w:rPr>
          <w:rFonts w:ascii="Times New Roman" w:hAnsi="Times New Roman" w:cs="Times New Roman"/>
          <w:sz w:val="28"/>
          <w:szCs w:val="28"/>
        </w:rPr>
        <w:t>.</w:t>
      </w:r>
    </w:p>
    <w:p w:rsidR="002A04BF" w:rsidRPr="00106F8F" w:rsidRDefault="002A04BF" w:rsidP="002A04BF">
      <w:pPr>
        <w:spacing w:before="240" w:after="12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06F8F">
        <w:rPr>
          <w:rFonts w:ascii="Times New Roman" w:hAnsi="Times New Roman" w:cs="Times New Roman"/>
          <w:sz w:val="28"/>
          <w:szCs w:val="28"/>
        </w:rPr>
        <w:t xml:space="preserve">. Порядок награждения победителей и призеров </w:t>
      </w:r>
      <w:r w:rsidR="008D005D">
        <w:rPr>
          <w:rFonts w:ascii="Times New Roman" w:hAnsi="Times New Roman" w:cs="Times New Roman"/>
          <w:sz w:val="28"/>
          <w:szCs w:val="28"/>
        </w:rPr>
        <w:t>мероприятия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F8F">
        <w:rPr>
          <w:rFonts w:ascii="Times New Roman" w:hAnsi="Times New Roman" w:cs="Times New Roman"/>
          <w:sz w:val="28"/>
          <w:szCs w:val="28"/>
        </w:rPr>
        <w:t xml:space="preserve">.1. Дипломами </w:t>
      </w:r>
      <w:r w:rsidR="008D005D">
        <w:rPr>
          <w:rFonts w:ascii="Times New Roman" w:hAnsi="Times New Roman" w:cs="Times New Roman"/>
          <w:sz w:val="28"/>
          <w:szCs w:val="28"/>
        </w:rPr>
        <w:t>мероприятия</w:t>
      </w:r>
      <w:r w:rsidRPr="00106F8F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106F8F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6F8F">
        <w:rPr>
          <w:rFonts w:ascii="Times New Roman" w:hAnsi="Times New Roman" w:cs="Times New Roman"/>
          <w:sz w:val="28"/>
          <w:szCs w:val="28"/>
        </w:rPr>
        <w:t xml:space="preserve"> и призеры.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6F8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Команды, не ставшие победителем и призерами </w:t>
      </w:r>
      <w:r w:rsidR="008D005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F8F">
        <w:rPr>
          <w:rFonts w:ascii="Times New Roman" w:hAnsi="Times New Roman" w:cs="Times New Roman"/>
          <w:sz w:val="28"/>
          <w:szCs w:val="28"/>
        </w:rPr>
        <w:t xml:space="preserve"> получают сертификат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06F8F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2A04BF" w:rsidRPr="00106F8F" w:rsidRDefault="002A04BF" w:rsidP="002A04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F8F">
        <w:rPr>
          <w:rFonts w:ascii="Times New Roman" w:hAnsi="Times New Roman" w:cs="Times New Roman"/>
          <w:sz w:val="28"/>
          <w:szCs w:val="28"/>
        </w:rPr>
        <w:t>.4. П</w:t>
      </w:r>
      <w:r>
        <w:rPr>
          <w:rFonts w:ascii="Times New Roman" w:hAnsi="Times New Roman" w:cs="Times New Roman"/>
          <w:sz w:val="28"/>
          <w:szCs w:val="28"/>
        </w:rPr>
        <w:t>едагогам, руководителям команд уча</w:t>
      </w:r>
      <w:r w:rsidRPr="00106F8F">
        <w:rPr>
          <w:rFonts w:ascii="Times New Roman" w:hAnsi="Times New Roman" w:cs="Times New Roman"/>
          <w:sz w:val="28"/>
          <w:szCs w:val="28"/>
        </w:rPr>
        <w:t>щихся, ставших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06F8F">
        <w:rPr>
          <w:rFonts w:ascii="Times New Roman" w:hAnsi="Times New Roman" w:cs="Times New Roman"/>
          <w:sz w:val="28"/>
          <w:szCs w:val="28"/>
        </w:rPr>
        <w:t xml:space="preserve"> и призерами </w:t>
      </w:r>
      <w:r w:rsidR="008D005D">
        <w:rPr>
          <w:rFonts w:ascii="Times New Roman" w:hAnsi="Times New Roman" w:cs="Times New Roman"/>
          <w:sz w:val="28"/>
          <w:szCs w:val="28"/>
        </w:rPr>
        <w:t>мероприятия</w:t>
      </w:r>
      <w:r w:rsidRPr="00106F8F">
        <w:rPr>
          <w:rFonts w:ascii="Times New Roman" w:hAnsi="Times New Roman" w:cs="Times New Roman"/>
          <w:sz w:val="28"/>
          <w:szCs w:val="28"/>
        </w:rPr>
        <w:t>, вручаются благодарственные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106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4BF" w:rsidRPr="00963CFA" w:rsidRDefault="002A04BF" w:rsidP="002A04BF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04BF" w:rsidRPr="00963CFA" w:rsidRDefault="002A04BF" w:rsidP="002A04BF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04BF" w:rsidRDefault="000D4B48" w:rsidP="002A04BF">
      <w:pPr>
        <w:pStyle w:val="aa"/>
        <w:spacing w:after="0"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Тихоокеанского государственного университета              С. Н. Иванченко</w:t>
      </w:r>
    </w:p>
    <w:p w:rsidR="002A04BF" w:rsidRDefault="002A04BF" w:rsidP="002A04BF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04BF" w:rsidRPr="00FF636E" w:rsidRDefault="002A04BF" w:rsidP="002A04BF">
      <w:pPr>
        <w:pStyle w:val="aa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04BF" w:rsidRPr="002A04BF" w:rsidRDefault="002A04BF" w:rsidP="002A04BF"/>
    <w:sectPr w:rsidR="002A04BF" w:rsidRPr="002A04BF" w:rsidSect="001D23E8">
      <w:headerReference w:type="default" r:id="rId7"/>
      <w:pgSz w:w="11900" w:h="16840"/>
      <w:pgMar w:top="1801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BB" w:rsidRDefault="002A2DBB" w:rsidP="002D6A92">
      <w:r>
        <w:separator/>
      </w:r>
    </w:p>
  </w:endnote>
  <w:endnote w:type="continuationSeparator" w:id="0">
    <w:p w:rsidR="002A2DBB" w:rsidRDefault="002A2DBB" w:rsidP="002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OST type B">
    <w:altName w:val="Corbel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BB" w:rsidRDefault="002A2DBB" w:rsidP="002D6A92">
      <w:r>
        <w:separator/>
      </w:r>
    </w:p>
  </w:footnote>
  <w:footnote w:type="continuationSeparator" w:id="0">
    <w:p w:rsidR="002A2DBB" w:rsidRDefault="002A2DBB" w:rsidP="002D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E8" w:rsidRPr="001D23E8" w:rsidRDefault="001D23E8" w:rsidP="001D23E8">
    <w:pPr>
      <w:pStyle w:val="a6"/>
      <w:ind w:firstLine="2124"/>
      <w:rPr>
        <w:rFonts w:ascii="GOST type B" w:hAnsi="GOST type B" w:cs="Calibri"/>
        <w:caps/>
        <w:noProof/>
      </w:rPr>
    </w:pPr>
    <w:r w:rsidRPr="001D23E8">
      <w:rPr>
        <w:rFonts w:ascii="GOST type B" w:hAnsi="GOST type B"/>
        <w:cap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694690" cy="954393"/>
          <wp:effectExtent l="0" t="0" r="0" b="0"/>
          <wp:wrapNone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ГЕРБ ТОГУ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4690" cy="954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23E8" w:rsidRPr="00D73F8A" w:rsidRDefault="001D23E8" w:rsidP="001D23E8">
    <w:pPr>
      <w:pStyle w:val="a6"/>
      <w:ind w:firstLine="2124"/>
      <w:rPr>
        <w:rFonts w:ascii="Arial" w:hAnsi="Arial" w:cs="Arial"/>
        <w:b/>
        <w:caps/>
        <w:noProof/>
        <w:sz w:val="36"/>
        <w:szCs w:val="34"/>
      </w:rPr>
    </w:pPr>
    <w:r w:rsidRPr="00D73F8A">
      <w:rPr>
        <w:rFonts w:ascii="Arial" w:hAnsi="Arial" w:cs="Arial"/>
        <w:b/>
        <w:cap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323829" cy="822526"/>
          <wp:effectExtent l="0" t="0" r="0" b="0"/>
          <wp:wrapNone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t42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9" cy="82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A92" w:rsidRPr="00D73F8A">
      <w:rPr>
        <w:rFonts w:ascii="Arial" w:hAnsi="Arial" w:cs="Arial"/>
        <w:b/>
        <w:caps/>
        <w:noProof/>
        <w:sz w:val="36"/>
        <w:szCs w:val="34"/>
      </w:rPr>
      <w:t xml:space="preserve">ЧЕМПИОНАТ </w:t>
    </w:r>
  </w:p>
  <w:p w:rsidR="001D23E8" w:rsidRPr="00D73F8A" w:rsidRDefault="001D23E8" w:rsidP="001D23E8">
    <w:pPr>
      <w:pStyle w:val="a6"/>
      <w:tabs>
        <w:tab w:val="clear" w:pos="9355"/>
        <w:tab w:val="left" w:pos="8925"/>
      </w:tabs>
      <w:ind w:firstLine="2124"/>
      <w:rPr>
        <w:rFonts w:ascii="Arial" w:hAnsi="Arial" w:cs="Arial"/>
        <w:b/>
        <w:caps/>
        <w:noProof/>
        <w:sz w:val="36"/>
        <w:szCs w:val="34"/>
      </w:rPr>
    </w:pPr>
    <w:r w:rsidRPr="00D73F8A">
      <w:rPr>
        <w:rFonts w:ascii="Arial" w:hAnsi="Arial" w:cs="Arial"/>
        <w:b/>
        <w:caps/>
        <w:noProof/>
        <w:sz w:val="36"/>
        <w:szCs w:val="34"/>
      </w:rPr>
      <w:tab/>
    </w:r>
    <w:r w:rsidR="002D6A92" w:rsidRPr="00D73F8A">
      <w:rPr>
        <w:rFonts w:ascii="Arial" w:hAnsi="Arial" w:cs="Arial"/>
        <w:b/>
        <w:caps/>
        <w:noProof/>
        <w:sz w:val="36"/>
        <w:szCs w:val="34"/>
      </w:rPr>
      <w:t xml:space="preserve">ТЕХНИЧЕСКОГО </w:t>
    </w:r>
    <w:r w:rsidRPr="00D73F8A">
      <w:rPr>
        <w:rFonts w:ascii="Arial" w:hAnsi="Arial" w:cs="Arial"/>
        <w:b/>
        <w:caps/>
        <w:noProof/>
        <w:sz w:val="36"/>
        <w:szCs w:val="34"/>
      </w:rPr>
      <w:tab/>
    </w:r>
  </w:p>
  <w:p w:rsidR="002D6A92" w:rsidRPr="00D73F8A" w:rsidRDefault="001D23E8" w:rsidP="001D23E8">
    <w:pPr>
      <w:pStyle w:val="a6"/>
      <w:ind w:firstLine="2124"/>
      <w:rPr>
        <w:rFonts w:ascii="Arial" w:hAnsi="Arial" w:cs="Arial"/>
        <w:b/>
        <w:caps/>
        <w:noProof/>
        <w:sz w:val="28"/>
        <w:szCs w:val="34"/>
      </w:rPr>
    </w:pPr>
    <w:r w:rsidRPr="00D73F8A">
      <w:rPr>
        <w:rFonts w:ascii="Arial" w:hAnsi="Arial" w:cs="Arial"/>
        <w:b/>
        <w:caps/>
        <w:noProof/>
        <w:sz w:val="36"/>
        <w:szCs w:val="34"/>
      </w:rPr>
      <w:tab/>
    </w:r>
    <w:r w:rsidR="00D550A4" w:rsidRPr="00D73F8A">
      <w:rPr>
        <w:rFonts w:ascii="Arial" w:hAnsi="Arial" w:cs="Arial"/>
        <w:b/>
        <w:caps/>
        <w:noProof/>
        <w:sz w:val="36"/>
        <w:szCs w:val="34"/>
      </w:rPr>
      <w:t xml:space="preserve">         </w:t>
    </w:r>
    <w:r w:rsidR="002D6A92" w:rsidRPr="00D73F8A">
      <w:rPr>
        <w:rFonts w:ascii="Arial" w:hAnsi="Arial" w:cs="Arial"/>
        <w:b/>
        <w:caps/>
        <w:noProof/>
        <w:sz w:val="36"/>
        <w:szCs w:val="34"/>
      </w:rPr>
      <w:t>ТВОРЧЕСТВА</w:t>
    </w:r>
  </w:p>
  <w:p w:rsidR="001D23E8" w:rsidRPr="001D23E8" w:rsidRDefault="001D23E8" w:rsidP="001D23E8">
    <w:pPr>
      <w:pStyle w:val="a6"/>
      <w:ind w:firstLine="2124"/>
      <w:rPr>
        <w:rFonts w:ascii="GOST type B" w:hAnsi="GOST type B"/>
        <w:lang w:val="en-US"/>
      </w:rPr>
    </w:pPr>
  </w:p>
  <w:p w:rsidR="001D23E8" w:rsidRPr="001D23E8" w:rsidRDefault="001D23E8" w:rsidP="001D23E8">
    <w:pPr>
      <w:pStyle w:val="a6"/>
      <w:ind w:firstLine="2124"/>
      <w:rPr>
        <w:rFonts w:ascii="GOST type B" w:hAnsi="GOST type B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91.6pt;height:243.2pt;visibility:visible;mso-wrap-style:square" o:bullet="t">
        <v:imagedata r:id="rId1" o:title=""/>
      </v:shape>
    </w:pict>
  </w:numPicBullet>
  <w:abstractNum w:abstractNumId="0">
    <w:nsid w:val="45E1097C"/>
    <w:multiLevelType w:val="hybridMultilevel"/>
    <w:tmpl w:val="AF865020"/>
    <w:lvl w:ilvl="0" w:tplc="ED8A8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F15"/>
    <w:multiLevelType w:val="hybridMultilevel"/>
    <w:tmpl w:val="7E16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5D91"/>
    <w:multiLevelType w:val="hybridMultilevel"/>
    <w:tmpl w:val="459E2870"/>
    <w:lvl w:ilvl="0" w:tplc="B46285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876CC"/>
    <w:multiLevelType w:val="hybridMultilevel"/>
    <w:tmpl w:val="687A6CAA"/>
    <w:lvl w:ilvl="0" w:tplc="0BAE4C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F1C76"/>
    <w:multiLevelType w:val="hybridMultilevel"/>
    <w:tmpl w:val="3AF2E674"/>
    <w:lvl w:ilvl="0" w:tplc="7E726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C7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444D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C67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D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6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9A8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CC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2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5C309F"/>
    <w:multiLevelType w:val="hybridMultilevel"/>
    <w:tmpl w:val="8DB4DD52"/>
    <w:lvl w:ilvl="0" w:tplc="178C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A"/>
    <w:rsid w:val="00025CA1"/>
    <w:rsid w:val="00042201"/>
    <w:rsid w:val="000D4B48"/>
    <w:rsid w:val="001204C1"/>
    <w:rsid w:val="001267A6"/>
    <w:rsid w:val="001A548C"/>
    <w:rsid w:val="001D23E8"/>
    <w:rsid w:val="002A04BF"/>
    <w:rsid w:val="002A2DBB"/>
    <w:rsid w:val="002D6A92"/>
    <w:rsid w:val="002F2B20"/>
    <w:rsid w:val="0034251D"/>
    <w:rsid w:val="003973C4"/>
    <w:rsid w:val="003E13D5"/>
    <w:rsid w:val="00423C5A"/>
    <w:rsid w:val="005B0BBF"/>
    <w:rsid w:val="005C01DA"/>
    <w:rsid w:val="00647A5D"/>
    <w:rsid w:val="00675D29"/>
    <w:rsid w:val="006A1DA1"/>
    <w:rsid w:val="006A73E4"/>
    <w:rsid w:val="006F28D5"/>
    <w:rsid w:val="006F4DD8"/>
    <w:rsid w:val="00881A55"/>
    <w:rsid w:val="008B5D1C"/>
    <w:rsid w:val="008B7076"/>
    <w:rsid w:val="008D005D"/>
    <w:rsid w:val="00956C42"/>
    <w:rsid w:val="009831A7"/>
    <w:rsid w:val="009D1984"/>
    <w:rsid w:val="009F593A"/>
    <w:rsid w:val="00A52827"/>
    <w:rsid w:val="00B970E7"/>
    <w:rsid w:val="00BF3D84"/>
    <w:rsid w:val="00C1432F"/>
    <w:rsid w:val="00C8759C"/>
    <w:rsid w:val="00CB2DEF"/>
    <w:rsid w:val="00CB3551"/>
    <w:rsid w:val="00D07F30"/>
    <w:rsid w:val="00D16B9F"/>
    <w:rsid w:val="00D328C0"/>
    <w:rsid w:val="00D550A4"/>
    <w:rsid w:val="00D73F8A"/>
    <w:rsid w:val="00DD5387"/>
    <w:rsid w:val="00DD6F87"/>
    <w:rsid w:val="00E5198B"/>
    <w:rsid w:val="00E615D1"/>
    <w:rsid w:val="00F3478E"/>
    <w:rsid w:val="00F5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358A4-6919-46B5-8C13-5D8B189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3A"/>
    <w:pPr>
      <w:ind w:left="720"/>
      <w:contextualSpacing/>
    </w:pPr>
  </w:style>
  <w:style w:type="table" w:styleId="a4">
    <w:name w:val="Table Grid"/>
    <w:basedOn w:val="a1"/>
    <w:uiPriority w:val="39"/>
    <w:rsid w:val="006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F4D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D6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A92"/>
  </w:style>
  <w:style w:type="paragraph" w:styleId="a8">
    <w:name w:val="footer"/>
    <w:basedOn w:val="a"/>
    <w:link w:val="a9"/>
    <w:uiPriority w:val="99"/>
    <w:unhideWhenUsed/>
    <w:rsid w:val="002D6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A92"/>
  </w:style>
  <w:style w:type="character" w:customStyle="1" w:styleId="1">
    <w:name w:val="Основной текст Знак1"/>
    <w:link w:val="aa"/>
    <w:uiPriority w:val="99"/>
    <w:rsid w:val="002A04BF"/>
    <w:rPr>
      <w:rFonts w:cs="Courier New"/>
      <w:color w:val="000000"/>
      <w:shd w:val="clear" w:color="auto" w:fill="FFFFFF"/>
    </w:rPr>
  </w:style>
  <w:style w:type="paragraph" w:styleId="aa">
    <w:name w:val="Body Text"/>
    <w:basedOn w:val="a"/>
    <w:link w:val="1"/>
    <w:uiPriority w:val="99"/>
    <w:rsid w:val="002A04BF"/>
    <w:pPr>
      <w:widowControl w:val="0"/>
      <w:shd w:val="clear" w:color="auto" w:fill="FFFFFF"/>
      <w:spacing w:after="1020" w:line="230" w:lineRule="exact"/>
      <w:ind w:firstLine="660"/>
    </w:pPr>
    <w:rPr>
      <w:rFonts w:cs="Courier New"/>
      <w:color w:val="000000"/>
    </w:rPr>
  </w:style>
  <w:style w:type="character" w:customStyle="1" w:styleId="ab">
    <w:name w:val="Основной текст Знак"/>
    <w:basedOn w:val="a0"/>
    <w:uiPriority w:val="99"/>
    <w:semiHidden/>
    <w:rsid w:val="002A04BF"/>
  </w:style>
  <w:style w:type="character" w:customStyle="1" w:styleId="2">
    <w:name w:val="Основной текст (2)_"/>
    <w:link w:val="20"/>
    <w:uiPriority w:val="99"/>
    <w:locked/>
    <w:rsid w:val="002A04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04BF"/>
    <w:pPr>
      <w:widowControl w:val="0"/>
      <w:shd w:val="clear" w:color="auto" w:fill="FFFFFF"/>
      <w:spacing w:before="1020" w:line="221" w:lineRule="exact"/>
      <w:jc w:val="center"/>
    </w:pPr>
    <w:rPr>
      <w:rFonts w:ascii="Times New Roman" w:hAnsi="Times New Roman" w:cs="Times New Roman"/>
      <w:b/>
      <w:bCs/>
    </w:rPr>
  </w:style>
  <w:style w:type="character" w:styleId="ac">
    <w:name w:val="annotation reference"/>
    <w:uiPriority w:val="99"/>
    <w:semiHidden/>
    <w:unhideWhenUsed/>
    <w:rsid w:val="002A04BF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04BF"/>
    <w:pPr>
      <w:widowControl w:val="0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04BF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A04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Ольга Евгеньевна Хмара</cp:lastModifiedBy>
  <cp:revision>2</cp:revision>
  <cp:lastPrinted>2016-10-18T06:34:00Z</cp:lastPrinted>
  <dcterms:created xsi:type="dcterms:W3CDTF">2016-10-18T06:35:00Z</dcterms:created>
  <dcterms:modified xsi:type="dcterms:W3CDTF">2016-10-18T06:35:00Z</dcterms:modified>
</cp:coreProperties>
</file>